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12" w:rsidRDefault="00C73C12" w:rsidP="00A145B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AVATAR</w:t>
      </w:r>
    </w:p>
    <w:p w:rsidR="00A145B7" w:rsidRPr="00187CB5" w:rsidRDefault="00A145B7" w:rsidP="00A145B7">
      <w:pPr>
        <w:jc w:val="center"/>
        <w:rPr>
          <w:b/>
          <w:sz w:val="28"/>
          <w:szCs w:val="28"/>
        </w:rPr>
      </w:pPr>
      <w:r w:rsidRPr="00187CB5">
        <w:rPr>
          <w:b/>
          <w:sz w:val="28"/>
          <w:szCs w:val="28"/>
        </w:rPr>
        <w:t xml:space="preserve">UTPA_STC_PSJA Science Vertical Alignment Team Meeting </w:t>
      </w:r>
    </w:p>
    <w:p w:rsidR="00187CB5" w:rsidRPr="00187CB5" w:rsidRDefault="00187CB5" w:rsidP="00A145B7">
      <w:pPr>
        <w:jc w:val="center"/>
        <w:rPr>
          <w:b/>
          <w:sz w:val="28"/>
          <w:szCs w:val="28"/>
        </w:rPr>
      </w:pPr>
      <w:r w:rsidRPr="00187CB5">
        <w:rPr>
          <w:b/>
          <w:sz w:val="28"/>
          <w:szCs w:val="28"/>
        </w:rPr>
        <w:t xml:space="preserve">January 9, 2013 </w:t>
      </w:r>
    </w:p>
    <w:p w:rsidR="00A145B7" w:rsidRDefault="00A145B7" w:rsidP="00A145B7">
      <w:pPr>
        <w:jc w:val="center"/>
      </w:pPr>
    </w:p>
    <w:p w:rsidR="00A145B7" w:rsidRDefault="00A145B7" w:rsidP="00187CB5">
      <w:pPr>
        <w:pStyle w:val="ListParagraph"/>
        <w:numPr>
          <w:ilvl w:val="0"/>
          <w:numId w:val="1"/>
        </w:numPr>
      </w:pPr>
      <w:r>
        <w:t>Brief introductions</w:t>
      </w:r>
      <w:r w:rsidR="001A25D1">
        <w:t xml:space="preserve"> [4:00 to 4:15]</w:t>
      </w:r>
    </w:p>
    <w:p w:rsidR="00187CB5" w:rsidRDefault="00187CB5" w:rsidP="00187CB5">
      <w:pPr>
        <w:pStyle w:val="ListParagraph"/>
      </w:pPr>
    </w:p>
    <w:p w:rsidR="00A145B7" w:rsidRDefault="00A145B7" w:rsidP="00187CB5">
      <w:pPr>
        <w:pStyle w:val="ListParagraph"/>
        <w:numPr>
          <w:ilvl w:val="0"/>
          <w:numId w:val="1"/>
        </w:numPr>
      </w:pPr>
      <w:r>
        <w:t>Shared definitions of alignment</w:t>
      </w:r>
      <w:r w:rsidR="00187CB5">
        <w:t xml:space="preserve"> (see “Understanding Alignment” handout)</w:t>
      </w:r>
      <w:r w:rsidR="001A25D1">
        <w:t xml:space="preserve"> [4:15 to 4:45]</w:t>
      </w:r>
    </w:p>
    <w:p w:rsidR="00187CB5" w:rsidRDefault="00187CB5" w:rsidP="00187CB5">
      <w:pPr>
        <w:pStyle w:val="ListParagraph"/>
      </w:pPr>
      <w:r>
        <w:t>a. Vertical alignment</w:t>
      </w:r>
    </w:p>
    <w:p w:rsidR="00187CB5" w:rsidRDefault="00187CB5" w:rsidP="00187CB5">
      <w:pPr>
        <w:pStyle w:val="ListParagraph"/>
      </w:pPr>
      <w:r>
        <w:t xml:space="preserve">b. Horizontal alignment </w:t>
      </w:r>
    </w:p>
    <w:p w:rsidR="00187CB5" w:rsidRDefault="00187CB5" w:rsidP="00187CB5">
      <w:pPr>
        <w:pStyle w:val="ListParagraph"/>
      </w:pPr>
    </w:p>
    <w:p w:rsidR="00A145B7" w:rsidRDefault="00A145B7" w:rsidP="00187CB5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>
        <w:t xml:space="preserve">Vision for our work: </w:t>
      </w:r>
      <w:r w:rsidRPr="00187CB5">
        <w:rPr>
          <w:rFonts w:cstheme="minorHAnsi"/>
          <w:color w:val="000000"/>
          <w:sz w:val="24"/>
          <w:szCs w:val="24"/>
        </w:rPr>
        <w:t xml:space="preserve">An aspirational </w:t>
      </w:r>
      <w:hyperlink r:id="rId6" w:history="1">
        <w:r w:rsidRPr="00187CB5">
          <w:rPr>
            <w:rStyle w:val="Hyperlink"/>
            <w:rFonts w:cstheme="minorHAnsi"/>
            <w:sz w:val="24"/>
            <w:szCs w:val="24"/>
          </w:rPr>
          <w:t>description</w:t>
        </w:r>
      </w:hyperlink>
      <w:r w:rsidRPr="00187CB5">
        <w:rPr>
          <w:rFonts w:cstheme="minorHAnsi"/>
          <w:color w:val="000000"/>
          <w:sz w:val="24"/>
          <w:szCs w:val="24"/>
        </w:rPr>
        <w:t xml:space="preserve"> of what an </w:t>
      </w:r>
      <w:hyperlink r:id="rId7" w:history="1">
        <w:r w:rsidRPr="00187CB5">
          <w:rPr>
            <w:rStyle w:val="Hyperlink"/>
            <w:rFonts w:cstheme="minorHAnsi"/>
            <w:sz w:val="24"/>
            <w:szCs w:val="24"/>
          </w:rPr>
          <w:t>organization</w:t>
        </w:r>
      </w:hyperlink>
      <w:r w:rsidRPr="00187CB5">
        <w:rPr>
          <w:rFonts w:cstheme="minorHAnsi"/>
          <w:color w:val="000000"/>
          <w:sz w:val="24"/>
          <w:szCs w:val="24"/>
        </w:rPr>
        <w:t xml:space="preserve"> would like to </w:t>
      </w:r>
      <w:hyperlink r:id="rId8" w:history="1">
        <w:r w:rsidRPr="00187CB5">
          <w:rPr>
            <w:rStyle w:val="Hyperlink"/>
            <w:rFonts w:cstheme="minorHAnsi"/>
            <w:sz w:val="24"/>
            <w:szCs w:val="24"/>
          </w:rPr>
          <w:t>achieve</w:t>
        </w:r>
      </w:hyperlink>
      <w:r w:rsidRPr="00187CB5">
        <w:rPr>
          <w:rFonts w:cstheme="minorHAnsi"/>
          <w:color w:val="000000"/>
          <w:sz w:val="24"/>
          <w:szCs w:val="24"/>
        </w:rPr>
        <w:t xml:space="preserve"> or </w:t>
      </w:r>
      <w:hyperlink r:id="rId9" w:history="1">
        <w:r w:rsidRPr="00187CB5">
          <w:rPr>
            <w:rStyle w:val="Hyperlink"/>
            <w:rFonts w:cstheme="minorHAnsi"/>
            <w:sz w:val="24"/>
            <w:szCs w:val="24"/>
          </w:rPr>
          <w:t>accomplish</w:t>
        </w:r>
      </w:hyperlink>
      <w:r w:rsidRPr="00187CB5">
        <w:rPr>
          <w:rFonts w:cstheme="minorHAnsi"/>
          <w:color w:val="000000"/>
          <w:sz w:val="24"/>
          <w:szCs w:val="24"/>
        </w:rPr>
        <w:t xml:space="preserve"> in the mid-term or </w:t>
      </w:r>
      <w:hyperlink r:id="rId10" w:history="1">
        <w:r w:rsidRPr="00187CB5">
          <w:rPr>
            <w:rStyle w:val="Hyperlink"/>
            <w:rFonts w:cstheme="minorHAnsi"/>
            <w:sz w:val="24"/>
            <w:szCs w:val="24"/>
          </w:rPr>
          <w:t>long-term</w:t>
        </w:r>
      </w:hyperlink>
      <w:r w:rsidRPr="00187CB5">
        <w:rPr>
          <w:rFonts w:cstheme="minorHAnsi"/>
          <w:color w:val="000000"/>
          <w:sz w:val="24"/>
          <w:szCs w:val="24"/>
        </w:rPr>
        <w:t xml:space="preserve"> </w:t>
      </w:r>
      <w:hyperlink r:id="rId11" w:history="1">
        <w:r w:rsidRPr="00187CB5">
          <w:rPr>
            <w:rStyle w:val="Hyperlink"/>
            <w:rFonts w:cstheme="minorHAnsi"/>
            <w:sz w:val="24"/>
            <w:szCs w:val="24"/>
          </w:rPr>
          <w:t>future</w:t>
        </w:r>
      </w:hyperlink>
      <w:r w:rsidRPr="00187CB5">
        <w:rPr>
          <w:rFonts w:cstheme="minorHAnsi"/>
          <w:color w:val="000000"/>
          <w:sz w:val="24"/>
          <w:szCs w:val="24"/>
        </w:rPr>
        <w:t xml:space="preserve">. It is intended to </w:t>
      </w:r>
      <w:hyperlink r:id="rId12" w:history="1">
        <w:r w:rsidRPr="00187CB5">
          <w:rPr>
            <w:rStyle w:val="Hyperlink"/>
            <w:rFonts w:cstheme="minorHAnsi"/>
            <w:sz w:val="24"/>
            <w:szCs w:val="24"/>
          </w:rPr>
          <w:t>serves</w:t>
        </w:r>
      </w:hyperlink>
      <w:r w:rsidRPr="00187CB5">
        <w:rPr>
          <w:rFonts w:cstheme="minorHAnsi"/>
          <w:color w:val="000000"/>
          <w:sz w:val="24"/>
          <w:szCs w:val="24"/>
        </w:rPr>
        <w:t xml:space="preserve"> as a clear guide for choosing </w:t>
      </w:r>
      <w:hyperlink r:id="rId13" w:history="1">
        <w:r w:rsidRPr="00187CB5">
          <w:rPr>
            <w:rStyle w:val="Hyperlink"/>
            <w:rFonts w:cstheme="minorHAnsi"/>
            <w:sz w:val="24"/>
            <w:szCs w:val="24"/>
          </w:rPr>
          <w:t>current</w:t>
        </w:r>
      </w:hyperlink>
      <w:r w:rsidRPr="00187CB5">
        <w:rPr>
          <w:rFonts w:cstheme="minorHAnsi"/>
          <w:color w:val="000000"/>
          <w:sz w:val="24"/>
          <w:szCs w:val="24"/>
        </w:rPr>
        <w:t xml:space="preserve"> and future courses of action</w:t>
      </w:r>
      <w:r w:rsidR="001A25D1">
        <w:rPr>
          <w:rFonts w:cstheme="minorHAnsi"/>
          <w:color w:val="000000"/>
          <w:sz w:val="24"/>
          <w:szCs w:val="24"/>
        </w:rPr>
        <w:t xml:space="preserve"> [4:45 to 5:00]</w:t>
      </w:r>
    </w:p>
    <w:p w:rsidR="00187CB5" w:rsidRPr="00187CB5" w:rsidRDefault="00187CB5" w:rsidP="00187CB5">
      <w:pPr>
        <w:pStyle w:val="ListParagraph"/>
        <w:rPr>
          <w:rFonts w:cstheme="minorHAnsi"/>
          <w:color w:val="000000"/>
          <w:sz w:val="24"/>
          <w:szCs w:val="24"/>
        </w:rPr>
      </w:pPr>
    </w:p>
    <w:p w:rsidR="00A145B7" w:rsidRDefault="00A145B7" w:rsidP="00187CB5">
      <w:pPr>
        <w:pStyle w:val="ListParagraph"/>
        <w:numPr>
          <w:ilvl w:val="0"/>
          <w:numId w:val="1"/>
        </w:numPr>
      </w:pPr>
      <w:r>
        <w:t>Action plan</w:t>
      </w:r>
      <w:r w:rsidR="001A25D1">
        <w:t xml:space="preserve"> [5:00 to 5:30]</w:t>
      </w:r>
    </w:p>
    <w:p w:rsidR="00A145B7" w:rsidRDefault="00A145B7" w:rsidP="00187CB5">
      <w:pPr>
        <w:pStyle w:val="ListParagraph"/>
        <w:numPr>
          <w:ilvl w:val="1"/>
          <w:numId w:val="1"/>
        </w:numPr>
      </w:pPr>
      <w:r>
        <w:t>Short-term goals</w:t>
      </w:r>
    </w:p>
    <w:p w:rsidR="00A145B7" w:rsidRDefault="00A145B7" w:rsidP="00187CB5">
      <w:pPr>
        <w:pStyle w:val="ListParagraph"/>
        <w:numPr>
          <w:ilvl w:val="1"/>
          <w:numId w:val="1"/>
        </w:numPr>
      </w:pPr>
      <w:r>
        <w:t xml:space="preserve">Long-term goals </w:t>
      </w:r>
    </w:p>
    <w:p w:rsidR="00187CB5" w:rsidRDefault="00187CB5" w:rsidP="00187CB5">
      <w:pPr>
        <w:pStyle w:val="ListParagraph"/>
        <w:ind w:left="1440"/>
      </w:pPr>
    </w:p>
    <w:p w:rsidR="00A145B7" w:rsidRDefault="00A145B7" w:rsidP="00187CB5">
      <w:pPr>
        <w:pStyle w:val="ListParagraph"/>
        <w:numPr>
          <w:ilvl w:val="0"/>
          <w:numId w:val="1"/>
        </w:numPr>
      </w:pPr>
      <w:r>
        <w:t xml:space="preserve">Creating shared understandings </w:t>
      </w:r>
      <w:r w:rsidR="001A25D1">
        <w:t>[5:30 to 6:00]</w:t>
      </w:r>
    </w:p>
    <w:p w:rsidR="00A145B7" w:rsidRDefault="00A145B7" w:rsidP="00187CB5">
      <w:pPr>
        <w:pStyle w:val="ListParagraph"/>
        <w:numPr>
          <w:ilvl w:val="1"/>
          <w:numId w:val="1"/>
        </w:numPr>
      </w:pPr>
      <w:r>
        <w:t xml:space="preserve">STAAR, TEKS, and CCRS </w:t>
      </w:r>
    </w:p>
    <w:p w:rsidR="00A145B7" w:rsidRDefault="00187CB5" w:rsidP="00187CB5">
      <w:pPr>
        <w:pStyle w:val="ListParagraph"/>
        <w:numPr>
          <w:ilvl w:val="1"/>
          <w:numId w:val="1"/>
        </w:numPr>
      </w:pPr>
      <w:r>
        <w:t xml:space="preserve">2 year and 4 year course content </w:t>
      </w:r>
    </w:p>
    <w:p w:rsidR="00A145B7" w:rsidRDefault="00A145B7" w:rsidP="00A145B7"/>
    <w:p w:rsidR="00A145B7" w:rsidRDefault="00A145B7" w:rsidP="00A145B7">
      <w:pPr>
        <w:ind w:left="720"/>
      </w:pPr>
    </w:p>
    <w:p w:rsidR="00A145B7" w:rsidRDefault="00A145B7" w:rsidP="00A145B7"/>
    <w:sectPr w:rsidR="00A14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7209"/>
    <w:multiLevelType w:val="hybridMultilevel"/>
    <w:tmpl w:val="C16E213A"/>
    <w:lvl w:ilvl="0" w:tplc="DB20F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0CCD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F26FA"/>
    <w:multiLevelType w:val="hybridMultilevel"/>
    <w:tmpl w:val="E3F01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B7"/>
    <w:rsid w:val="00187CB5"/>
    <w:rsid w:val="001A25D1"/>
    <w:rsid w:val="004A0895"/>
    <w:rsid w:val="0098017D"/>
    <w:rsid w:val="00A145B7"/>
    <w:rsid w:val="00C7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45B7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87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45B7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8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dictionary.com/definition/achieve.html" TargetMode="External"/><Relationship Id="rId13" Type="http://schemas.openxmlformats.org/officeDocument/2006/relationships/hyperlink" Target="http://www.businessdictionary.com/definition/curren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sinessdictionary.com/definition/organization.html" TargetMode="External"/><Relationship Id="rId12" Type="http://schemas.openxmlformats.org/officeDocument/2006/relationships/hyperlink" Target="http://www.businessdictionary.com/definition/serv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dictionary.com/definition/description.html" TargetMode="External"/><Relationship Id="rId11" Type="http://schemas.openxmlformats.org/officeDocument/2006/relationships/hyperlink" Target="http://www.investorwords.com/9809/futur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vestorguide.com/definition/long-ter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dictionary.com/definition/accomplis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Saenz</dc:creator>
  <cp:lastModifiedBy>Quinn, Kerry</cp:lastModifiedBy>
  <cp:revision>2</cp:revision>
  <cp:lastPrinted>2013-04-22T19:33:00Z</cp:lastPrinted>
  <dcterms:created xsi:type="dcterms:W3CDTF">2013-04-22T19:46:00Z</dcterms:created>
  <dcterms:modified xsi:type="dcterms:W3CDTF">2013-04-22T19:46:00Z</dcterms:modified>
</cp:coreProperties>
</file>